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04" w:rsidRPr="008A3638" w:rsidRDefault="00012F04" w:rsidP="00012F04">
      <w:pPr>
        <w:rPr>
          <w:rFonts w:ascii="Times New Roman" w:hAnsi="Times New Roman"/>
        </w:rPr>
      </w:pPr>
      <w:bookmarkStart w:id="0" w:name="_GoBack"/>
      <w:bookmarkEnd w:id="0"/>
      <w:r w:rsidRPr="008A3638">
        <w:rPr>
          <w:rFonts w:ascii="Times New Roman" w:hAnsi="Times New Roman"/>
        </w:rPr>
        <w:t>Annex E-</w:t>
      </w:r>
      <w:r>
        <w:rPr>
          <w:rFonts w:ascii="Times New Roman" w:hAnsi="Times New Roman"/>
        </w:rPr>
        <w:t>004215/2017</w:t>
      </w:r>
      <w:r w:rsidRPr="008A3638">
        <w:rPr>
          <w:rFonts w:ascii="Times New Roman" w:hAnsi="Times New Roman"/>
        </w:rPr>
        <w:t xml:space="preserve"> </w:t>
      </w:r>
    </w:p>
    <w:p w:rsidR="00C33CFE" w:rsidRDefault="00C33CFE" w:rsidP="00C33CFE">
      <w:pPr>
        <w:spacing w:after="0" w:line="240" w:lineRule="auto"/>
        <w:rPr>
          <w:rFonts w:ascii="Times New Roman" w:hAnsi="Times New Roman"/>
          <w:b/>
        </w:rPr>
      </w:pPr>
      <w:r w:rsidRPr="00C33CFE">
        <w:rPr>
          <w:rFonts w:ascii="Times New Roman" w:hAnsi="Times New Roman"/>
          <w:b/>
        </w:rPr>
        <w:t>Table 1: Business demography and high growth enterprise by NUTS 3 island regions (</w:t>
      </w:r>
      <w:r w:rsidRPr="00E771BB">
        <w:rPr>
          <w:rFonts w:ascii="Times New Roman" w:hAnsi="Times New Roman"/>
          <w:b/>
        </w:rPr>
        <w:t>Number of births of enterprises in t</w:t>
      </w:r>
      <w:r>
        <w:rPr>
          <w:rFonts w:ascii="Times New Roman" w:hAnsi="Times New Roman"/>
          <w:b/>
        </w:rPr>
        <w:t xml:space="preserve"> per thousand inhabitants</w:t>
      </w:r>
      <w:r w:rsidRPr="00C33CFE">
        <w:rPr>
          <w:rFonts w:ascii="Times New Roman" w:hAnsi="Times New Roman"/>
          <w:b/>
        </w:rPr>
        <w:t>)</w:t>
      </w:r>
    </w:p>
    <w:p w:rsidR="00C33CFE" w:rsidRDefault="00C33CFE" w:rsidP="00C33CFE">
      <w:pPr>
        <w:spacing w:after="0" w:line="240" w:lineRule="auto"/>
        <w:rPr>
          <w:rFonts w:ascii="Times New Roman" w:hAnsi="Times New Roman"/>
          <w:b/>
        </w:rPr>
      </w:pPr>
    </w:p>
    <w:p w:rsidR="00012F04" w:rsidRPr="00C105AE" w:rsidRDefault="00012F04" w:rsidP="00C33CFE">
      <w:pPr>
        <w:rPr>
          <w:rFonts w:ascii="Times New Roman" w:hAnsi="Times New Roman"/>
          <w:lang w:val="pt-PT"/>
        </w:rPr>
      </w:pPr>
      <w:r w:rsidRPr="00C105AE">
        <w:rPr>
          <w:rFonts w:ascii="Times New Roman" w:hAnsi="Times New Roman"/>
          <w:lang w:val="pt-PT"/>
        </w:rPr>
        <w:t>Eurostat online data code: bd_hgnace2_r3</w:t>
      </w:r>
      <w:r w:rsidR="00C33CFE" w:rsidRPr="00C105AE">
        <w:rPr>
          <w:rFonts w:ascii="Times New Roman" w:hAnsi="Times New Roman"/>
          <w:lang w:val="pt-PT"/>
        </w:rPr>
        <w:t xml:space="preserve"> and nama_10r_3popgdp</w:t>
      </w:r>
    </w:p>
    <w:p w:rsidR="001A1050" w:rsidRPr="001A1050" w:rsidRDefault="00012F04" w:rsidP="001A1050">
      <w:pPr>
        <w:rPr>
          <w:rFonts w:ascii="Times New Roman" w:hAnsi="Times New Roman"/>
        </w:rPr>
      </w:pPr>
      <w:r w:rsidRPr="008A3638">
        <w:rPr>
          <w:rFonts w:ascii="Times New Roman" w:hAnsi="Times New Roman"/>
        </w:rPr>
        <w:t xml:space="preserve">Last update: </w:t>
      </w:r>
      <w:r>
        <w:rPr>
          <w:rFonts w:ascii="Times New Roman" w:hAnsi="Times New Roman"/>
        </w:rPr>
        <w:t>03/04/2017</w:t>
      </w:r>
      <w:r w:rsidRPr="008A3638">
        <w:rPr>
          <w:rFonts w:ascii="Times New Roman" w:hAnsi="Times New Roman"/>
        </w:rPr>
        <w:t xml:space="preserve">; extracted on: </w:t>
      </w:r>
      <w:r w:rsidRPr="00B72257">
        <w:rPr>
          <w:rFonts w:ascii="Times New Roman" w:hAnsi="Times New Roman"/>
        </w:rPr>
        <w:t>18/07/2017</w:t>
      </w:r>
      <w:r w:rsidR="001A1050" w:rsidRPr="00C33CFE">
        <w:rPr>
          <w:rFonts w:ascii="Times New Roman" w:hAnsi="Times New Roman"/>
        </w:rPr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973"/>
        <w:gridCol w:w="1275"/>
        <w:gridCol w:w="1276"/>
        <w:gridCol w:w="1276"/>
        <w:gridCol w:w="1275"/>
        <w:gridCol w:w="1276"/>
        <w:gridCol w:w="1276"/>
        <w:gridCol w:w="1276"/>
      </w:tblGrid>
      <w:tr w:rsidR="00C33CFE" w:rsidRPr="00C33CFE" w:rsidTr="00C33CFE">
        <w:trPr>
          <w:trHeight w:val="428"/>
        </w:trPr>
        <w:tc>
          <w:tcPr>
            <w:tcW w:w="4928" w:type="dxa"/>
            <w:gridSpan w:val="2"/>
            <w:shd w:val="clear" w:color="auto" w:fill="auto"/>
            <w:noWrap/>
            <w:vAlign w:val="center"/>
            <w:hideMark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3CFE">
              <w:rPr>
                <w:rFonts w:ascii="Times New Roman" w:hAnsi="Times New Roman"/>
                <w:b/>
              </w:rPr>
              <w:t>NUTS region / Year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3CFE"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3CFE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3CFE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3CFE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3CFE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3CFE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3CFE">
              <w:rPr>
                <w:rFonts w:ascii="Times New Roman" w:hAnsi="Times New Roman"/>
                <w:b/>
              </w:rPr>
              <w:t>2014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DK014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Bornholm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ES531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Eivissa, Formentera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9.7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ES532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Mallorca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9.6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ES533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Menorca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8.1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ES703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El Hierro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5.9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ES704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Fuerteventura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6.7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8.5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ES705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Gran Canaria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6.9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ES706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La Gomera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4.7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ES707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La Palma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5.3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ES708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Lanzarote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8.2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ES709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Tenerife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8.1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FR831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Corse-du-Sud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12.4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10.4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9.4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8.3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FR832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Haute-Corse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10.9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9.6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7.8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FRA10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Guadeloupe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9.9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10.6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9.3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FRA20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Martinique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8.3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FRA40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La Réunion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6.9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FRA50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Mayotte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3.8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FR910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Guadeloupe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FR920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Martinique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lastRenderedPageBreak/>
              <w:t>FR940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Réunion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ITG11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Trapani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4.6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ITG12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Palermo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4.8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ITG13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Messina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4.8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ITG14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Agrigento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4.4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ITG15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Caltanissetta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4.0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ITG16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Enna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4.0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ITG17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Catania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5.0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ITG18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Ragusa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5.1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ITG19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Siracusa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4.7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ITG25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Sassari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4.7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ITG26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Nuoro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4.3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ITG27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Cagliari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5.0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ITG28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Oristano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3.4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ITG29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Olbia-Tempio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6.8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7.7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ITG2A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Ogliastra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3.3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ITG2B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Medio Campidano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2.9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ITG2C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Carbonia-Iglesias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3.3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MT001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Malta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MT002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Gozo and Comino / Ghawdex u Kemmuna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PT200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C33CFE">
              <w:rPr>
                <w:rFonts w:ascii="Times New Roman" w:hAnsi="Times New Roman"/>
                <w:lang w:val="pt-PT"/>
              </w:rPr>
              <w:t>Região Autónoma dos Açores (PT)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15.9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12.0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11.6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11.3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11.7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PT300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C33CFE">
              <w:rPr>
                <w:rFonts w:ascii="Times New Roman" w:hAnsi="Times New Roman"/>
                <w:lang w:val="pt-PT"/>
              </w:rPr>
              <w:t>Região Autónoma da Madeira (PT)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13.1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10.5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11.9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11.4</w:t>
            </w:r>
          </w:p>
        </w:tc>
      </w:tr>
      <w:tr w:rsidR="00C33CFE" w:rsidRPr="00C33CFE" w:rsidTr="00C33CFE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FI200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Åland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10.2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9.1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7.6</w:t>
            </w:r>
          </w:p>
        </w:tc>
      </w:tr>
    </w:tbl>
    <w:p w:rsidR="00C33CFE" w:rsidRPr="00C33CFE" w:rsidRDefault="00C33CFE" w:rsidP="00C33CFE">
      <w:pPr>
        <w:spacing w:after="0" w:line="240" w:lineRule="auto"/>
        <w:rPr>
          <w:rFonts w:ascii="Times New Roman" w:hAnsi="Times New Roman"/>
          <w:b/>
        </w:rPr>
      </w:pPr>
    </w:p>
    <w:p w:rsidR="00C33CFE" w:rsidRPr="00C33CFE" w:rsidRDefault="00C33CFE" w:rsidP="00C33CFE">
      <w:pPr>
        <w:spacing w:after="0" w:line="240" w:lineRule="auto"/>
        <w:rPr>
          <w:rFonts w:ascii="Times New Roman" w:hAnsi="Times New Roman"/>
        </w:rPr>
      </w:pPr>
      <w:r w:rsidRPr="00C33CFE">
        <w:rPr>
          <w:rFonts w:ascii="Times New Roman" w:hAnsi="Times New Roman"/>
        </w:rPr>
        <w:t>:     not available</w:t>
      </w:r>
    </w:p>
    <w:p w:rsidR="00C33CFE" w:rsidRPr="00C33CFE" w:rsidRDefault="00C33CFE" w:rsidP="00C33CFE">
      <w:pPr>
        <w:spacing w:after="0" w:line="240" w:lineRule="auto"/>
        <w:rPr>
          <w:rFonts w:ascii="Times New Roman" w:hAnsi="Times New Roman"/>
        </w:rPr>
      </w:pPr>
      <w:r w:rsidRPr="00C33CFE">
        <w:rPr>
          <w:rFonts w:ascii="Times New Roman" w:hAnsi="Times New Roman"/>
        </w:rPr>
        <w:t>p    provisional</w:t>
      </w:r>
    </w:p>
    <w:p w:rsidR="00C33CFE" w:rsidRPr="00C33CFE" w:rsidRDefault="00C33CFE" w:rsidP="00C33CFE">
      <w:pPr>
        <w:rPr>
          <w:rFonts w:ascii="Times New Roman" w:hAnsi="Times New Roman"/>
          <w:b/>
        </w:rPr>
      </w:pPr>
      <w:r w:rsidRPr="00C33CFE">
        <w:rPr>
          <w:rFonts w:ascii="Times New Roman" w:hAnsi="Times New Roman"/>
          <w:b/>
        </w:rPr>
        <w:lastRenderedPageBreak/>
        <w:t xml:space="preserve">Table </w:t>
      </w:r>
      <w:r>
        <w:rPr>
          <w:rFonts w:ascii="Times New Roman" w:hAnsi="Times New Roman"/>
          <w:b/>
        </w:rPr>
        <w:t>2</w:t>
      </w:r>
      <w:r w:rsidRPr="00C33CFE">
        <w:rPr>
          <w:rFonts w:ascii="Times New Roman" w:hAnsi="Times New Roman"/>
          <w:b/>
        </w:rPr>
        <w:t>: Business demography and high growth enterprise by NUTS 3 island regions (Number of persons employed in the population of births in t)</w:t>
      </w:r>
    </w:p>
    <w:p w:rsidR="00C33CFE" w:rsidRPr="00C33CFE" w:rsidRDefault="00C33CFE" w:rsidP="00C33CFE">
      <w:pPr>
        <w:rPr>
          <w:rFonts w:ascii="Times New Roman" w:hAnsi="Times New Roman"/>
        </w:rPr>
      </w:pPr>
      <w:r w:rsidRPr="00C33CFE">
        <w:rPr>
          <w:rFonts w:ascii="Times New Roman" w:hAnsi="Times New Roman"/>
        </w:rPr>
        <w:t>Eurostat online data code: bd_hgnace2_r3</w:t>
      </w:r>
    </w:p>
    <w:p w:rsidR="00C33CFE" w:rsidRPr="00C33CFE" w:rsidRDefault="00C33CFE" w:rsidP="00C33CFE">
      <w:pPr>
        <w:rPr>
          <w:rFonts w:ascii="Times New Roman" w:hAnsi="Times New Roman"/>
        </w:rPr>
      </w:pPr>
      <w:r w:rsidRPr="00C33CFE">
        <w:rPr>
          <w:rFonts w:ascii="Times New Roman" w:hAnsi="Times New Roman"/>
        </w:rPr>
        <w:t>Last update: 03/04/2017; extracted on: 18/07/2017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973"/>
        <w:gridCol w:w="1275"/>
        <w:gridCol w:w="1276"/>
        <w:gridCol w:w="1276"/>
        <w:gridCol w:w="1275"/>
        <w:gridCol w:w="1276"/>
        <w:gridCol w:w="1276"/>
        <w:gridCol w:w="1276"/>
      </w:tblGrid>
      <w:tr w:rsidR="00C33CFE" w:rsidRPr="00C33CFE" w:rsidTr="00320DA9">
        <w:trPr>
          <w:trHeight w:val="428"/>
        </w:trPr>
        <w:tc>
          <w:tcPr>
            <w:tcW w:w="4928" w:type="dxa"/>
            <w:gridSpan w:val="2"/>
            <w:shd w:val="clear" w:color="auto" w:fill="auto"/>
            <w:noWrap/>
            <w:vAlign w:val="center"/>
            <w:hideMark/>
          </w:tcPr>
          <w:p w:rsidR="00C33CFE" w:rsidRPr="00C33CFE" w:rsidRDefault="00C33CFE" w:rsidP="00C33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3CFE">
              <w:rPr>
                <w:rFonts w:ascii="Times New Roman" w:hAnsi="Times New Roman"/>
                <w:b/>
              </w:rPr>
              <w:t>NUTS region / Year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C33CFE"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C33CFE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C33CFE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C33CFE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C33CFE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C33CFE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C33CFE">
              <w:rPr>
                <w:rFonts w:ascii="Times New Roman" w:hAnsi="Times New Roman"/>
                <w:b/>
              </w:rPr>
              <w:t>2014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DK014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Bornholm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161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ES531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Eivissa, Formentera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1,876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1,599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1,944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1,882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1,940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2,038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2,281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ES532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Mallorca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10,380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9,521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9,742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9,838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10,222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10,142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11,967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ES533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Menorca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1,006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916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908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983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1,067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1,069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ES703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El Hierro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101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ES704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Fuerteventura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1,359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1,111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1,177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1,192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1,143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1,360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ES705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Gran Canaria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7,924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7,300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7,288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7,792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7,820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7,361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8,851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ES706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La Gomera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132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ES707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La Palma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651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ES708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Lanzarote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1,523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1,554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1,471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1,595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1,675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1,696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ES709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Tenerife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9,374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8,634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9,562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9,675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9,574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9,739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11,214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FR831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Corse-du-Sud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1,584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2,174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1,923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1,757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1,845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1,566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FR832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Haute-Corse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1,681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2,212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1,960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1,867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1,674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1,669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FRA10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Guadeloupe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5,678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5,946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5,783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FRA20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Martinique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3,825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4,224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3,835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FRA40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La Réunion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6,565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7,209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7,086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FRA50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Mayotte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1,055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1,090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1,097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FR910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Guadeloupe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6,061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6,072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7,265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FR920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Martinique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4,098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4,168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5,777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FR940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Réunion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7,408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7,169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8,932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lastRenderedPageBreak/>
              <w:t>ITG11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Trapani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3,233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3,073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4,062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2,740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2,448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2,432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2,329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ITG12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Palermo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7,620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7,836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7,380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5,838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7,280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6,809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6,659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ITG13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Messina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4,935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4,781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4,455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3,783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3,924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3,874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3,543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ITG14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Agrigento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2,798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2,679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2,443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2,136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2,232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2,163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2,122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ITG15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Caltanissetta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1,906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1,875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1,623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1,349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1,447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1,293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1,410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ITG16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Enna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1,049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974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738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ITG17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Catania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8,655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8,688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8,138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6,063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6,644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6,561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6,530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ITG18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Ragusa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2,655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2,366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2,362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1,734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2,044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1,836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1,924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ITG19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Siracusa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3,290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3,106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2,683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2,220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2,425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2,321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2,154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ITG25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Sassari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2,897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2,751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2,725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1,918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2,185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1,818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1,877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ITG26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Nuoro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1,099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986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756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ITG27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Cagliari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5,517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4,818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4,619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3,548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3,593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3,318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3,284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ITG28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Oristano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1,073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1,138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962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622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ITG29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Olbia-Tempio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2,026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1,994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2,058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1,394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1,352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1,644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1,434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ITG2A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Ogliastra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197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ITG2B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Medio Campidano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347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ITG2C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Carbonia-Iglesias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829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588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498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MT001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Malta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MT002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Gozo and Comino / Ghawdex u Kemmuna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PT200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  <w:lang w:val="pt-PT"/>
              </w:rPr>
            </w:pPr>
            <w:r w:rsidRPr="00C33CFE">
              <w:rPr>
                <w:rFonts w:ascii="Times New Roman" w:hAnsi="Times New Roman"/>
                <w:lang w:val="pt-PT"/>
              </w:rPr>
              <w:t>Região Autónoma dos Açores (PT)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4,711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3,402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3,316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3,342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3,510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PT300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  <w:lang w:val="pt-PT"/>
              </w:rPr>
            </w:pPr>
            <w:r w:rsidRPr="00C33CFE">
              <w:rPr>
                <w:rFonts w:ascii="Times New Roman" w:hAnsi="Times New Roman"/>
                <w:lang w:val="pt-PT"/>
              </w:rPr>
              <w:t>Região Autónoma da Madeira (PT)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4,716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3,620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3,273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3,838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3,677</w:t>
            </w:r>
          </w:p>
        </w:tc>
      </w:tr>
      <w:tr w:rsidR="00C33CFE" w:rsidRPr="00C33CFE" w:rsidTr="00320DA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FI200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Åland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76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232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FE" w:rsidRPr="00C33CFE" w:rsidRDefault="00C33CFE" w:rsidP="00C33CFE">
            <w:pPr>
              <w:spacing w:after="0"/>
              <w:jc w:val="right"/>
              <w:rPr>
                <w:rFonts w:ascii="Times New Roman" w:hAnsi="Times New Roman"/>
              </w:rPr>
            </w:pPr>
            <w:r w:rsidRPr="00C33CFE">
              <w:rPr>
                <w:rFonts w:ascii="Times New Roman" w:hAnsi="Times New Roman"/>
              </w:rPr>
              <w:t>160</w:t>
            </w:r>
          </w:p>
        </w:tc>
      </w:tr>
    </w:tbl>
    <w:p w:rsidR="00C33CFE" w:rsidRPr="00C33CFE" w:rsidRDefault="00C33CFE" w:rsidP="00C33CFE">
      <w:pPr>
        <w:spacing w:after="0" w:line="240" w:lineRule="auto"/>
        <w:rPr>
          <w:rFonts w:ascii="Times New Roman" w:hAnsi="Times New Roman"/>
        </w:rPr>
      </w:pPr>
    </w:p>
    <w:p w:rsidR="00C33CFE" w:rsidRPr="00C33CFE" w:rsidRDefault="00C33CFE" w:rsidP="00C33CFE">
      <w:pPr>
        <w:spacing w:after="0" w:line="240" w:lineRule="auto"/>
        <w:rPr>
          <w:rFonts w:ascii="Times New Roman" w:hAnsi="Times New Roman"/>
        </w:rPr>
      </w:pPr>
      <w:r w:rsidRPr="00C33CFE">
        <w:rPr>
          <w:rFonts w:ascii="Times New Roman" w:hAnsi="Times New Roman"/>
        </w:rPr>
        <w:t>:     not available</w:t>
      </w:r>
    </w:p>
    <w:p w:rsidR="00C33CFE" w:rsidRPr="00C33CFE" w:rsidRDefault="00C33CFE" w:rsidP="00C33CFE">
      <w:pPr>
        <w:spacing w:after="0" w:line="240" w:lineRule="auto"/>
        <w:rPr>
          <w:rFonts w:ascii="Times New Roman" w:hAnsi="Times New Roman"/>
        </w:rPr>
      </w:pPr>
      <w:r w:rsidRPr="00C33CFE">
        <w:rPr>
          <w:rFonts w:ascii="Times New Roman" w:hAnsi="Times New Roman"/>
        </w:rPr>
        <w:t>p    provisional</w:t>
      </w:r>
    </w:p>
    <w:p w:rsidR="00C33CFE" w:rsidRDefault="00C33CFE" w:rsidP="00C33CFE"/>
    <w:sectPr w:rsidR="00C33CFE" w:rsidSect="00012F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38" w:rsidRDefault="002C2438" w:rsidP="002C2438">
      <w:pPr>
        <w:spacing w:after="0" w:line="240" w:lineRule="auto"/>
      </w:pPr>
      <w:r>
        <w:separator/>
      </w:r>
    </w:p>
  </w:endnote>
  <w:endnote w:type="continuationSeparator" w:id="0">
    <w:p w:rsidR="002C2438" w:rsidRDefault="002C2438" w:rsidP="002C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38" w:rsidRDefault="002C24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38" w:rsidRDefault="002C24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38" w:rsidRDefault="002C2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38" w:rsidRDefault="002C2438" w:rsidP="002C2438">
      <w:pPr>
        <w:spacing w:after="0" w:line="240" w:lineRule="auto"/>
      </w:pPr>
      <w:r>
        <w:separator/>
      </w:r>
    </w:p>
  </w:footnote>
  <w:footnote w:type="continuationSeparator" w:id="0">
    <w:p w:rsidR="002C2438" w:rsidRDefault="002C2438" w:rsidP="002C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38" w:rsidRDefault="002C24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38" w:rsidRDefault="002C24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38" w:rsidRDefault="002C2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12F04"/>
    <w:rsid w:val="00012F04"/>
    <w:rsid w:val="00146428"/>
    <w:rsid w:val="001A1050"/>
    <w:rsid w:val="002C2438"/>
    <w:rsid w:val="003C745B"/>
    <w:rsid w:val="006B3071"/>
    <w:rsid w:val="00BD4E5F"/>
    <w:rsid w:val="00C105AE"/>
    <w:rsid w:val="00C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0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3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DD847334</Template>
  <TotalTime>0</TotalTime>
  <Pages>4</Pages>
  <Words>729</Words>
  <Characters>4159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2017-08-28T15:31:00Z</dcterms:created>
  <dcterms:modified xsi:type="dcterms:W3CDTF">2017-08-28T15:31:00Z</dcterms:modified>
</cp:coreProperties>
</file>